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9D" w:rsidRPr="0035059D" w:rsidRDefault="0023442E" w:rsidP="0035059D">
      <w:pPr>
        <w:pStyle w:val="berschrift3"/>
        <w:rPr>
          <w:rFonts w:ascii="Arial" w:eastAsiaTheme="minorEastAsia" w:hAnsi="Arial" w:cs="Arial"/>
          <w:bCs w:val="0"/>
          <w:color w:val="000000"/>
          <w:sz w:val="20"/>
          <w:szCs w:val="20"/>
        </w:rPr>
      </w:pPr>
      <w:r w:rsidRPr="0023442E">
        <w:rPr>
          <w:rFonts w:ascii="Arial" w:eastAsiaTheme="minorEastAsia" w:hAnsi="Arial" w:cs="Arial"/>
          <w:bCs w:val="0"/>
          <w:color w:val="000000"/>
          <w:sz w:val="20"/>
          <w:szCs w:val="20"/>
        </w:rPr>
        <w:t>Information nach</w:t>
      </w:r>
      <w:r w:rsidR="0035059D" w:rsidRPr="0035059D">
        <w:rPr>
          <w:rFonts w:ascii="Arial" w:eastAsiaTheme="minorEastAsia" w:hAnsi="Arial" w:cs="Arial"/>
          <w:bCs w:val="0"/>
          <w:color w:val="000000"/>
          <w:sz w:val="20"/>
          <w:szCs w:val="20"/>
        </w:rPr>
        <w:t xml:space="preserve"> § 30 Abs. 1 der Unterschwellenvergabeordnung (</w:t>
      </w:r>
      <w:proofErr w:type="spellStart"/>
      <w:r w:rsidR="0035059D" w:rsidRPr="0035059D">
        <w:rPr>
          <w:rFonts w:ascii="Arial" w:eastAsiaTheme="minorEastAsia" w:hAnsi="Arial" w:cs="Arial"/>
          <w:bCs w:val="0"/>
          <w:color w:val="000000"/>
          <w:sz w:val="20"/>
          <w:szCs w:val="20"/>
        </w:rPr>
        <w:t>UVgO</w:t>
      </w:r>
      <w:proofErr w:type="spellEnd"/>
      <w:r w:rsidR="0035059D" w:rsidRPr="0035059D">
        <w:rPr>
          <w:rFonts w:ascii="Arial" w:eastAsiaTheme="minorEastAsia" w:hAnsi="Arial" w:cs="Arial"/>
          <w:bCs w:val="0"/>
          <w:color w:val="000000"/>
          <w:sz w:val="20"/>
          <w:szCs w:val="20"/>
        </w:rPr>
        <w:t xml:space="preserve">) </w:t>
      </w:r>
    </w:p>
    <w:p w:rsidR="0023442E" w:rsidRPr="0023442E" w:rsidRDefault="0023442E" w:rsidP="0023442E">
      <w:pPr>
        <w:spacing w:before="100" w:beforeAutospacing="1" w:after="100" w:afterAutospacing="1" w:line="240" w:lineRule="auto"/>
        <w:outlineLvl w:val="2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 xml:space="preserve">Veröffentlichungszeitraum: </w:t>
      </w:r>
      <w:r w:rsidR="0035059D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3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 xml:space="preserve"> Monate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3"/>
        <w:gridCol w:w="5449"/>
      </w:tblGrid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Auftraggeber:</w:t>
            </w:r>
          </w:p>
        </w:tc>
        <w:tc>
          <w:tcPr>
            <w:tcW w:w="5449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Stadtverwaltung Ennepetal, Bismarckstr. 21, 58256 Ennepetal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Vergabeverfahren:</w:t>
            </w:r>
          </w:p>
        </w:tc>
        <w:tc>
          <w:tcPr>
            <w:tcW w:w="5449" w:type="dxa"/>
          </w:tcPr>
          <w:p w:rsidR="00546D93" w:rsidRPr="00546D93" w:rsidRDefault="00CA13AB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Verhandlungsvergabe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Auftragsgegenstand:</w:t>
            </w:r>
          </w:p>
        </w:tc>
        <w:tc>
          <w:tcPr>
            <w:tcW w:w="5449" w:type="dxa"/>
          </w:tcPr>
          <w:p w:rsidR="00546D93" w:rsidRPr="00546D93" w:rsidRDefault="00CA13AB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Lieferung von technischen Außenleuchten für die </w:t>
            </w:r>
            <w:proofErr w:type="spellStart"/>
            <w:r>
              <w:rPr>
                <w:rFonts w:ascii="Arial" w:hAnsi="Arial" w:cs="Arial"/>
              </w:rPr>
              <w:t>Straßebeleuchtung</w:t>
            </w:r>
            <w:proofErr w:type="spellEnd"/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Ort der Ausführung:</w:t>
            </w:r>
          </w:p>
        </w:tc>
        <w:tc>
          <w:tcPr>
            <w:tcW w:w="5449" w:type="dxa"/>
          </w:tcPr>
          <w:p w:rsidR="00546D93" w:rsidRPr="00546D93" w:rsidRDefault="00CA13AB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Stadtgebiet Ennepetal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 xml:space="preserve">Name 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 xml:space="preserve">des 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beauftragte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>n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 xml:space="preserve"> Unternehmen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>s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449" w:type="dxa"/>
          </w:tcPr>
          <w:p w:rsidR="00546D93" w:rsidRPr="00546D93" w:rsidRDefault="00CA13AB" w:rsidP="00546D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Signify</w:t>
            </w:r>
            <w:proofErr w:type="spellEnd"/>
            <w:r>
              <w:rPr>
                <w:rFonts w:ascii="Arial" w:hAnsi="Arial" w:cs="Arial"/>
              </w:rPr>
              <w:t xml:space="preserve"> GmbH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Ausführungszeitraum:</w:t>
            </w:r>
          </w:p>
        </w:tc>
        <w:tc>
          <w:tcPr>
            <w:tcW w:w="5449" w:type="dxa"/>
          </w:tcPr>
          <w:p w:rsidR="00546D93" w:rsidRPr="00546D93" w:rsidRDefault="00CA13AB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33/2024</w:t>
            </w:r>
            <w:bookmarkStart w:id="0" w:name="_GoBack"/>
            <w:bookmarkEnd w:id="0"/>
          </w:p>
        </w:tc>
      </w:tr>
    </w:tbl>
    <w:p w:rsidR="00623226" w:rsidRPr="00546D93" w:rsidRDefault="00CA13AB">
      <w:pPr>
        <w:rPr>
          <w:rFonts w:ascii="Arial" w:hAnsi="Arial" w:cs="Arial"/>
        </w:rPr>
      </w:pPr>
    </w:p>
    <w:sectPr w:rsidR="00623226" w:rsidRPr="00546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93"/>
    <w:rsid w:val="000215D6"/>
    <w:rsid w:val="00061743"/>
    <w:rsid w:val="001D675F"/>
    <w:rsid w:val="0023442E"/>
    <w:rsid w:val="0035059D"/>
    <w:rsid w:val="00546D93"/>
    <w:rsid w:val="00557FD3"/>
    <w:rsid w:val="0065412A"/>
    <w:rsid w:val="00A4739F"/>
    <w:rsid w:val="00CA13AB"/>
    <w:rsid w:val="00CB2F37"/>
    <w:rsid w:val="00E57BBF"/>
    <w:rsid w:val="00E9263B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D0D2"/>
  <w15:chartTrackingRefBased/>
  <w15:docId w15:val="{DA75C2C2-6057-48E0-955F-98F8FB8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34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D9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44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Hans-Günther Adrian</dc:creator>
  <cp:keywords/>
  <dc:description/>
  <cp:lastModifiedBy>Carina Schrey</cp:lastModifiedBy>
  <cp:revision>3</cp:revision>
  <dcterms:created xsi:type="dcterms:W3CDTF">2021-12-02T13:24:00Z</dcterms:created>
  <dcterms:modified xsi:type="dcterms:W3CDTF">2024-07-15T08:41:00Z</dcterms:modified>
</cp:coreProperties>
</file>